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D3D7" w14:textId="3FC5A59F" w:rsidR="0050487C" w:rsidRPr="00C11C43" w:rsidRDefault="009E784C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722B8B">
        <w:rPr>
          <w:rFonts w:ascii="Century Gothic" w:hAnsi="Century Gothic"/>
          <w:b/>
          <w:bCs/>
          <w:u w:val="single"/>
        </w:rPr>
        <w:t>1</w:t>
      </w:r>
      <w:r w:rsidR="00C11C43">
        <w:rPr>
          <w:rFonts w:ascii="Century Gothic" w:hAnsi="Century Gothic"/>
          <w:b/>
          <w:bCs/>
          <w:u w:val="single"/>
        </w:rPr>
        <w:t xml:space="preserve"> – </w:t>
      </w:r>
      <w:r w:rsidR="00C7770D" w:rsidRPr="00C7770D">
        <w:rPr>
          <w:rFonts w:ascii="Century Gothic" w:hAnsi="Century Gothic"/>
          <w:b/>
          <w:bCs/>
          <w:u w:val="single"/>
          <w:lang w:val="en-GB"/>
        </w:rPr>
        <w:t>Bidder's reference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1C6F9CCE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has to be copied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</w:t>
      </w:r>
      <w:r w:rsidR="00C7770D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Bidder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The form needs to be confirmed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4BDA880D">
        <w:trPr>
          <w:trHeight w:val="659"/>
        </w:trPr>
        <w:tc>
          <w:tcPr>
            <w:tcW w:w="2122" w:type="dxa"/>
            <w:vAlign w:val="center"/>
          </w:tcPr>
          <w:p w14:paraId="234BC30F" w14:textId="6F5FD800" w:rsidR="00C11C43" w:rsidRPr="00757936" w:rsidRDefault="00C7770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4BDA880D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(</w:t>
            </w:r>
            <w:proofErr w:type="gram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all</w:t>
            </w:r>
            <w:proofErr w:type="gram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43056DA0" w14:textId="77777777" w:rsidR="00C11C43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The scope of the project covered the following:</w:t>
            </w:r>
          </w:p>
          <w:p w14:paraId="424B7774" w14:textId="77777777" w:rsidR="00C7770D" w:rsidRPr="00C7770D" w:rsidRDefault="00C7770D" w:rsidP="00C7770D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Data</w:t>
            </w:r>
          </w:p>
          <w:p w14:paraId="64327F4B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Automatic data capture from various data sources (read and write)</w:t>
            </w:r>
          </w:p>
          <w:p w14:paraId="004A5E81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Displaying realized costs/revenues/gross margins/investments/projects from previous years and the current year </w:t>
            </w:r>
          </w:p>
          <w:p w14:paraId="401830D0" w14:textId="77777777" w:rsidR="00C7770D" w:rsidRPr="00C7770D" w:rsidRDefault="00C7770D" w:rsidP="00C7770D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Planning Process:</w:t>
            </w:r>
          </w:p>
          <w:p w14:paraId="7B156D02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Determining various starting bases for bottom-up planning. </w:t>
            </w:r>
          </w:p>
          <w:p w14:paraId="0003DEF7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Setting up a planning workflow with the following:</w:t>
            </w:r>
          </w:p>
          <w:p w14:paraId="2F8D5950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Planning step status with due dates (customizable per step, user group)</w:t>
            </w:r>
          </w:p>
          <w:p w14:paraId="5CA812A7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Task approval</w:t>
            </w:r>
          </w:p>
          <w:p w14:paraId="36E067FF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Comments</w:t>
            </w:r>
          </w:p>
          <w:p w14:paraId="5A028331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Top-down progress report</w:t>
            </w:r>
          </w:p>
          <w:p w14:paraId="2D6FDBAC" w14:textId="77777777" w:rsidR="00C7770D" w:rsidRPr="00C7770D" w:rsidRDefault="00C7770D" w:rsidP="00C7770D">
            <w:pPr>
              <w:pStyle w:val="ListParagraph"/>
              <w:numPr>
                <w:ilvl w:val="3"/>
                <w:numId w:val="16"/>
              </w:numPr>
              <w:spacing w:line="276" w:lineRule="auto"/>
              <w:ind w:left="234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Locking data-entry after step completion or manually</w:t>
            </w:r>
          </w:p>
          <w:p w14:paraId="374B2C67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Entry of plans/corrections/adjustments of planned items from top-down and bottom-up </w:t>
            </w:r>
          </w:p>
          <w:p w14:paraId="59F339D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ind w:left="1800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 xml:space="preserve">Entry of estimated realization of costs/revenues/RVC/projects for the current year </w:t>
            </w:r>
          </w:p>
          <w:p w14:paraId="62FFDA4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Possibility for mid-year rebalancing between various items</w:t>
            </w:r>
          </w:p>
          <w:p w14:paraId="0C66C851" w14:textId="77777777" w:rsidR="00C7770D" w:rsidRPr="00C7770D" w:rsidRDefault="00C7770D" w:rsidP="00C7770D">
            <w:pPr>
              <w:pStyle w:val="ListParagraph"/>
              <w:numPr>
                <w:ilvl w:val="1"/>
                <w:numId w:val="16"/>
              </w:numPr>
              <w:spacing w:line="276" w:lineRule="auto"/>
              <w:ind w:left="126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Solution requirements</w:t>
            </w:r>
          </w:p>
          <w:p w14:paraId="5E1F8711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Role level security</w:t>
            </w:r>
          </w:p>
          <w:p w14:paraId="7A8D877D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Audit trail</w:t>
            </w:r>
          </w:p>
          <w:p w14:paraId="2293D154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Sandbox Scenarios</w:t>
            </w:r>
          </w:p>
          <w:p w14:paraId="1BD2545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Export data to Excel </w:t>
            </w:r>
          </w:p>
          <w:p w14:paraId="6EFB4D3F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Import data from Excel, text, and CSV files </w:t>
            </w:r>
          </w:p>
          <w:p w14:paraId="39CF6572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Customizing planning templates for users </w:t>
            </w:r>
          </w:p>
          <w:p w14:paraId="64738E1E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The ability to consolidate data across companies </w:t>
            </w:r>
          </w:p>
          <w:p w14:paraId="40200E95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Various functionalities for data entry, including: lock/hold, copy/paste, annual input, monthly input, quarterly input, linear distribution, seasonal distribution, percentage change/growth/decline, dynamic allocation based on past years</w:t>
            </w:r>
          </w:p>
          <w:p w14:paraId="28DC435F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Planning at different hierarchy levels and across various dimensions with automatic hierarchical roll-down </w:t>
            </w:r>
          </w:p>
          <w:p w14:paraId="251153CD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The ability to allocate planned values across different dimensions using allocation keys (e.g., cost allocation by segments) </w:t>
            </w:r>
          </w:p>
          <w:p w14:paraId="24C8B378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Pre-prepared dashboards, standard financial statements, and KPIs for controlling and management. Automatic data refresh</w:t>
            </w:r>
          </w:p>
          <w:p w14:paraId="4299CDD2" w14:textId="77777777" w:rsidR="00C7770D" w:rsidRPr="00C7770D" w:rsidRDefault="00C7770D" w:rsidP="00C7770D">
            <w:pPr>
              <w:pStyle w:val="ListParagraph"/>
              <w:numPr>
                <w:ilvl w:val="2"/>
                <w:numId w:val="16"/>
              </w:numPr>
              <w:spacing w:line="276" w:lineRule="auto"/>
              <w:ind w:left="18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 xml:space="preserve">The ability to compare different datasets and scenarios </w:t>
            </w:r>
          </w:p>
          <w:p w14:paraId="5A8EEA58" w14:textId="77777777" w:rsidR="00C7770D" w:rsidRPr="00C7770D" w:rsidRDefault="00C7770D" w:rsidP="00C7770D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900"/>
              <w:jc w:val="both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  <w:r w:rsidRPr="00C7770D"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  <w:t>The reference is at most 3 years old (from time of initial production).</w:t>
            </w:r>
          </w:p>
          <w:p w14:paraId="5CE7B411" w14:textId="77C45BDF" w:rsidR="00C7770D" w:rsidRPr="00C7770D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</w:rPr>
            </w:pPr>
          </w:p>
        </w:tc>
      </w:tr>
      <w:tr w:rsidR="00C7770D" w:rsidRPr="00757936" w14:paraId="1C3AC1B7" w14:textId="77777777" w:rsidTr="00C7770D">
        <w:trPr>
          <w:trHeight w:val="806"/>
        </w:trPr>
        <w:tc>
          <w:tcPr>
            <w:tcW w:w="2122" w:type="dxa"/>
            <w:vAlign w:val="center"/>
          </w:tcPr>
          <w:p w14:paraId="716BFF79" w14:textId="59D5FD63" w:rsidR="00C7770D" w:rsidRPr="00757936" w:rsidRDefault="00C7770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Project implementation price</w:t>
            </w:r>
          </w:p>
        </w:tc>
        <w:tc>
          <w:tcPr>
            <w:tcW w:w="8079" w:type="dxa"/>
            <w:vAlign w:val="center"/>
          </w:tcPr>
          <w:p w14:paraId="5734B619" w14:textId="77777777" w:rsidR="00C7770D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C7770D" w:rsidRPr="00757936" w14:paraId="14814373" w14:textId="77777777" w:rsidTr="4BDA880D">
        <w:trPr>
          <w:trHeight w:val="1968"/>
        </w:trPr>
        <w:tc>
          <w:tcPr>
            <w:tcW w:w="2122" w:type="dxa"/>
            <w:vAlign w:val="center"/>
          </w:tcPr>
          <w:p w14:paraId="240BE967" w14:textId="4C7BADC1" w:rsidR="00C7770D" w:rsidRDefault="00C7770D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Date of the project completion</w:t>
            </w:r>
          </w:p>
        </w:tc>
        <w:tc>
          <w:tcPr>
            <w:tcW w:w="8079" w:type="dxa"/>
            <w:vAlign w:val="center"/>
          </w:tcPr>
          <w:p w14:paraId="7805E078" w14:textId="77777777" w:rsidR="00C7770D" w:rsidRDefault="00C7770D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4BDA880D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473F9FBB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PERSON CONFIRMING THAT THE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TENDERER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</w:t>
            </w:r>
            <w:r w:rsidR="00722B8B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(LISTED ON THIS FORM) 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60EC" w14:textId="77777777" w:rsidR="00E4496D" w:rsidRDefault="00E4496D" w:rsidP="00C11C43">
      <w:r>
        <w:separator/>
      </w:r>
    </w:p>
  </w:endnote>
  <w:endnote w:type="continuationSeparator" w:id="0">
    <w:p w14:paraId="409E3633" w14:textId="77777777" w:rsidR="00E4496D" w:rsidRDefault="00E4496D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B37E1" w14:textId="77777777" w:rsidR="00E4496D" w:rsidRDefault="00E4496D" w:rsidP="00C11C43">
      <w:r>
        <w:separator/>
      </w:r>
    </w:p>
  </w:footnote>
  <w:footnote w:type="continuationSeparator" w:id="0">
    <w:p w14:paraId="686F95F2" w14:textId="77777777" w:rsidR="00E4496D" w:rsidRDefault="00E4496D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A20F0" w14:textId="1EFDE422" w:rsidR="00E90583" w:rsidRPr="00E90583" w:rsidRDefault="009E784C" w:rsidP="00E90583">
    <w:pPr>
      <w:jc w:val="right"/>
      <w:rPr>
        <w:rFonts w:ascii="Century Gothic" w:hAnsi="Century Gothic"/>
        <w:color w:val="A6A6A6" w:themeColor="background1" w:themeShade="A6"/>
        <w:sz w:val="20"/>
        <w:szCs w:val="20"/>
        <w:u w:val="single"/>
      </w:rPr>
    </w:pPr>
    <w:r>
      <w:rPr>
        <w:rFonts w:ascii="Century Gothic" w:hAnsi="Century Gothic"/>
        <w:color w:val="A6A6A6" w:themeColor="background1" w:themeShade="A6"/>
        <w:sz w:val="20"/>
        <w:szCs w:val="20"/>
        <w:u w:val="single"/>
      </w:rPr>
      <w:t>OBR</w:t>
    </w:r>
    <w:r w:rsidR="00E90583" w:rsidRPr="00E90583">
      <w:rPr>
        <w:rFonts w:ascii="Century Gothic" w:hAnsi="Century Gothic"/>
        <w:color w:val="A6A6A6" w:themeColor="background1" w:themeShade="A6"/>
        <w:sz w:val="20"/>
        <w:szCs w:val="20"/>
        <w:u w:val="single"/>
      </w:rPr>
      <w:t xml:space="preserve"> 01 – TENDERER'S REFERENCE </w:t>
    </w:r>
  </w:p>
  <w:p w14:paraId="5FA405A7" w14:textId="3D0F6BBD" w:rsidR="00C11C43" w:rsidRPr="00C11C43" w:rsidRDefault="00C11C43" w:rsidP="00C11C4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E90A"/>
    <w:multiLevelType w:val="hybridMultilevel"/>
    <w:tmpl w:val="E3861630"/>
    <w:lvl w:ilvl="0" w:tplc="844495C2">
      <w:start w:val="1"/>
      <w:numFmt w:val="decimal"/>
      <w:lvlText w:val="%1)"/>
      <w:lvlJc w:val="left"/>
      <w:pPr>
        <w:ind w:left="720" w:hanging="360"/>
      </w:pPr>
    </w:lvl>
    <w:lvl w:ilvl="1" w:tplc="B23AF084">
      <w:start w:val="1"/>
      <w:numFmt w:val="lowerLetter"/>
      <w:lvlText w:val="%2."/>
      <w:lvlJc w:val="left"/>
      <w:pPr>
        <w:ind w:left="1440" w:hanging="360"/>
      </w:pPr>
    </w:lvl>
    <w:lvl w:ilvl="2" w:tplc="89283E08">
      <w:start w:val="1"/>
      <w:numFmt w:val="lowerRoman"/>
      <w:lvlText w:val="%3."/>
      <w:lvlJc w:val="right"/>
      <w:pPr>
        <w:ind w:left="2160" w:hanging="180"/>
      </w:pPr>
    </w:lvl>
    <w:lvl w:ilvl="3" w:tplc="28046A12">
      <w:start w:val="1"/>
      <w:numFmt w:val="decimal"/>
      <w:lvlText w:val="%4."/>
      <w:lvlJc w:val="left"/>
      <w:pPr>
        <w:ind w:left="2880" w:hanging="360"/>
      </w:pPr>
    </w:lvl>
    <w:lvl w:ilvl="4" w:tplc="C9429BC6">
      <w:start w:val="1"/>
      <w:numFmt w:val="lowerLetter"/>
      <w:lvlText w:val="%5."/>
      <w:lvlJc w:val="left"/>
      <w:pPr>
        <w:ind w:left="3600" w:hanging="360"/>
      </w:pPr>
    </w:lvl>
    <w:lvl w:ilvl="5" w:tplc="63289508">
      <w:start w:val="1"/>
      <w:numFmt w:val="lowerRoman"/>
      <w:lvlText w:val="%6."/>
      <w:lvlJc w:val="right"/>
      <w:pPr>
        <w:ind w:left="4320" w:hanging="180"/>
      </w:pPr>
    </w:lvl>
    <w:lvl w:ilvl="6" w:tplc="F3F0C6EA">
      <w:start w:val="1"/>
      <w:numFmt w:val="decimal"/>
      <w:lvlText w:val="%7."/>
      <w:lvlJc w:val="left"/>
      <w:pPr>
        <w:ind w:left="5040" w:hanging="360"/>
      </w:pPr>
    </w:lvl>
    <w:lvl w:ilvl="7" w:tplc="76FAD802">
      <w:start w:val="1"/>
      <w:numFmt w:val="lowerLetter"/>
      <w:lvlText w:val="%8."/>
      <w:lvlJc w:val="left"/>
      <w:pPr>
        <w:ind w:left="5760" w:hanging="360"/>
      </w:pPr>
    </w:lvl>
    <w:lvl w:ilvl="8" w:tplc="6ED6760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F4B27"/>
    <w:multiLevelType w:val="hybridMultilevel"/>
    <w:tmpl w:val="467EB4A8"/>
    <w:lvl w:ilvl="0" w:tplc="0A465CA0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F580E05A">
      <w:start w:val="12"/>
      <w:numFmt w:val="bullet"/>
      <w:lvlText w:val="-"/>
      <w:lvlJc w:val="left"/>
      <w:pPr>
        <w:ind w:left="1156" w:hanging="360"/>
      </w:pPr>
      <w:rPr>
        <w:rFonts w:ascii="Trebuchet MS" w:eastAsia="MS ??" w:hAnsi="Trebuchet MS" w:hint="default"/>
      </w:rPr>
    </w:lvl>
    <w:lvl w:ilvl="2" w:tplc="F580E05A">
      <w:start w:val="12"/>
      <w:numFmt w:val="bullet"/>
      <w:lvlText w:val="-"/>
      <w:lvlJc w:val="left"/>
      <w:pPr>
        <w:ind w:left="2056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596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2" w15:restartNumberingAfterBreak="0">
    <w:nsid w:val="0FCC3560"/>
    <w:multiLevelType w:val="multilevel"/>
    <w:tmpl w:val="8FC0285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1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B29D3"/>
    <w:multiLevelType w:val="hybridMultilevel"/>
    <w:tmpl w:val="8FC028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C58626"/>
    <w:multiLevelType w:val="hybridMultilevel"/>
    <w:tmpl w:val="4CBA143C"/>
    <w:lvl w:ilvl="0" w:tplc="9894031C">
      <w:start w:val="1"/>
      <w:numFmt w:val="decimal"/>
      <w:lvlText w:val="%1)"/>
      <w:lvlJc w:val="left"/>
      <w:pPr>
        <w:ind w:left="720" w:hanging="360"/>
      </w:pPr>
    </w:lvl>
    <w:lvl w:ilvl="1" w:tplc="8EC45A32">
      <w:start w:val="1"/>
      <w:numFmt w:val="lowerLetter"/>
      <w:lvlText w:val="%2."/>
      <w:lvlJc w:val="left"/>
      <w:pPr>
        <w:ind w:left="1440" w:hanging="360"/>
      </w:pPr>
    </w:lvl>
    <w:lvl w:ilvl="2" w:tplc="85AA32E8">
      <w:start w:val="1"/>
      <w:numFmt w:val="lowerRoman"/>
      <w:lvlText w:val="%3."/>
      <w:lvlJc w:val="right"/>
      <w:pPr>
        <w:ind w:left="2160" w:hanging="180"/>
      </w:pPr>
    </w:lvl>
    <w:lvl w:ilvl="3" w:tplc="6494ED00">
      <w:start w:val="1"/>
      <w:numFmt w:val="decimal"/>
      <w:lvlText w:val="%4."/>
      <w:lvlJc w:val="left"/>
      <w:pPr>
        <w:ind w:left="2880" w:hanging="360"/>
      </w:pPr>
    </w:lvl>
    <w:lvl w:ilvl="4" w:tplc="D8582D30">
      <w:start w:val="1"/>
      <w:numFmt w:val="lowerLetter"/>
      <w:lvlText w:val="%5."/>
      <w:lvlJc w:val="left"/>
      <w:pPr>
        <w:ind w:left="3600" w:hanging="360"/>
      </w:pPr>
    </w:lvl>
    <w:lvl w:ilvl="5" w:tplc="05749BBE">
      <w:start w:val="1"/>
      <w:numFmt w:val="lowerRoman"/>
      <w:lvlText w:val="%6."/>
      <w:lvlJc w:val="right"/>
      <w:pPr>
        <w:ind w:left="4320" w:hanging="180"/>
      </w:pPr>
    </w:lvl>
    <w:lvl w:ilvl="6" w:tplc="3586AB12">
      <w:start w:val="1"/>
      <w:numFmt w:val="decimal"/>
      <w:lvlText w:val="%7."/>
      <w:lvlJc w:val="left"/>
      <w:pPr>
        <w:ind w:left="5040" w:hanging="360"/>
      </w:pPr>
    </w:lvl>
    <w:lvl w:ilvl="7" w:tplc="51C095B0">
      <w:start w:val="1"/>
      <w:numFmt w:val="lowerLetter"/>
      <w:lvlText w:val="%8."/>
      <w:lvlJc w:val="left"/>
      <w:pPr>
        <w:ind w:left="5760" w:hanging="360"/>
      </w:pPr>
    </w:lvl>
    <w:lvl w:ilvl="8" w:tplc="EBCA228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B4F28"/>
    <w:multiLevelType w:val="hybridMultilevel"/>
    <w:tmpl w:val="079A1E40"/>
    <w:lvl w:ilvl="0" w:tplc="E0BC36AE">
      <w:start w:val="1"/>
      <w:numFmt w:val="decimal"/>
      <w:lvlText w:val="%1)"/>
      <w:lvlJc w:val="left"/>
      <w:pPr>
        <w:ind w:left="720" w:hanging="360"/>
      </w:pPr>
    </w:lvl>
    <w:lvl w:ilvl="1" w:tplc="25DA8B36">
      <w:start w:val="1"/>
      <w:numFmt w:val="lowerLetter"/>
      <w:lvlText w:val="%2."/>
      <w:lvlJc w:val="left"/>
      <w:pPr>
        <w:ind w:left="1440" w:hanging="360"/>
      </w:pPr>
    </w:lvl>
    <w:lvl w:ilvl="2" w:tplc="3F0628C0">
      <w:start w:val="1"/>
      <w:numFmt w:val="lowerRoman"/>
      <w:lvlText w:val="%3."/>
      <w:lvlJc w:val="right"/>
      <w:pPr>
        <w:ind w:left="2160" w:hanging="180"/>
      </w:pPr>
    </w:lvl>
    <w:lvl w:ilvl="3" w:tplc="DB7E01A4">
      <w:start w:val="1"/>
      <w:numFmt w:val="decimal"/>
      <w:lvlText w:val="%4."/>
      <w:lvlJc w:val="left"/>
      <w:pPr>
        <w:ind w:left="2880" w:hanging="360"/>
      </w:pPr>
    </w:lvl>
    <w:lvl w:ilvl="4" w:tplc="55226F10">
      <w:start w:val="1"/>
      <w:numFmt w:val="lowerLetter"/>
      <w:lvlText w:val="%5."/>
      <w:lvlJc w:val="left"/>
      <w:pPr>
        <w:ind w:left="3600" w:hanging="360"/>
      </w:pPr>
    </w:lvl>
    <w:lvl w:ilvl="5" w:tplc="5B5E97CA">
      <w:start w:val="1"/>
      <w:numFmt w:val="lowerRoman"/>
      <w:lvlText w:val="%6."/>
      <w:lvlJc w:val="right"/>
      <w:pPr>
        <w:ind w:left="4320" w:hanging="180"/>
      </w:pPr>
    </w:lvl>
    <w:lvl w:ilvl="6" w:tplc="A6C67872">
      <w:start w:val="1"/>
      <w:numFmt w:val="decimal"/>
      <w:lvlText w:val="%7."/>
      <w:lvlJc w:val="left"/>
      <w:pPr>
        <w:ind w:left="5040" w:hanging="360"/>
      </w:pPr>
    </w:lvl>
    <w:lvl w:ilvl="7" w:tplc="2ADC8D5A">
      <w:start w:val="1"/>
      <w:numFmt w:val="lowerLetter"/>
      <w:lvlText w:val="%8."/>
      <w:lvlJc w:val="left"/>
      <w:pPr>
        <w:ind w:left="5760" w:hanging="360"/>
      </w:pPr>
    </w:lvl>
    <w:lvl w:ilvl="8" w:tplc="31E6C9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7155"/>
    <w:multiLevelType w:val="hybridMultilevel"/>
    <w:tmpl w:val="AA7C01E2"/>
    <w:lvl w:ilvl="0" w:tplc="863E8A1A">
      <w:start w:val="7"/>
      <w:numFmt w:val="decimal"/>
      <w:lvlText w:val="%1)"/>
      <w:lvlJc w:val="left"/>
      <w:pPr>
        <w:ind w:left="720" w:hanging="360"/>
      </w:pPr>
    </w:lvl>
    <w:lvl w:ilvl="1" w:tplc="ACC0CC60">
      <w:start w:val="1"/>
      <w:numFmt w:val="lowerLetter"/>
      <w:lvlText w:val="%2."/>
      <w:lvlJc w:val="left"/>
      <w:pPr>
        <w:ind w:left="1440" w:hanging="360"/>
      </w:pPr>
    </w:lvl>
    <w:lvl w:ilvl="2" w:tplc="2984F23C">
      <w:start w:val="1"/>
      <w:numFmt w:val="lowerRoman"/>
      <w:lvlText w:val="%3."/>
      <w:lvlJc w:val="right"/>
      <w:pPr>
        <w:ind w:left="2160" w:hanging="180"/>
      </w:pPr>
    </w:lvl>
    <w:lvl w:ilvl="3" w:tplc="68A28410">
      <w:start w:val="1"/>
      <w:numFmt w:val="decimal"/>
      <w:lvlText w:val="%4."/>
      <w:lvlJc w:val="left"/>
      <w:pPr>
        <w:ind w:left="2880" w:hanging="360"/>
      </w:pPr>
    </w:lvl>
    <w:lvl w:ilvl="4" w:tplc="FEE8C89C">
      <w:start w:val="1"/>
      <w:numFmt w:val="lowerLetter"/>
      <w:lvlText w:val="%5."/>
      <w:lvlJc w:val="left"/>
      <w:pPr>
        <w:ind w:left="3600" w:hanging="360"/>
      </w:pPr>
    </w:lvl>
    <w:lvl w:ilvl="5" w:tplc="9B6E6882">
      <w:start w:val="1"/>
      <w:numFmt w:val="lowerRoman"/>
      <w:lvlText w:val="%6."/>
      <w:lvlJc w:val="right"/>
      <w:pPr>
        <w:ind w:left="4320" w:hanging="180"/>
      </w:pPr>
    </w:lvl>
    <w:lvl w:ilvl="6" w:tplc="9E408050">
      <w:start w:val="1"/>
      <w:numFmt w:val="decimal"/>
      <w:lvlText w:val="%7."/>
      <w:lvlJc w:val="left"/>
      <w:pPr>
        <w:ind w:left="5040" w:hanging="360"/>
      </w:pPr>
    </w:lvl>
    <w:lvl w:ilvl="7" w:tplc="05D659EA">
      <w:start w:val="1"/>
      <w:numFmt w:val="lowerLetter"/>
      <w:lvlText w:val="%8."/>
      <w:lvlJc w:val="left"/>
      <w:pPr>
        <w:ind w:left="5760" w:hanging="360"/>
      </w:pPr>
    </w:lvl>
    <w:lvl w:ilvl="8" w:tplc="CF3E15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9" w15:restartNumberingAfterBreak="0">
    <w:nsid w:val="411B772C"/>
    <w:multiLevelType w:val="hybridMultilevel"/>
    <w:tmpl w:val="3C8E5E3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4F4C6A85"/>
    <w:multiLevelType w:val="hybridMultilevel"/>
    <w:tmpl w:val="8DEE5A4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A3C84E"/>
    <w:multiLevelType w:val="hybridMultilevel"/>
    <w:tmpl w:val="82BE4FF8"/>
    <w:lvl w:ilvl="0" w:tplc="2CBEC10C">
      <w:start w:val="7"/>
      <w:numFmt w:val="decimal"/>
      <w:lvlText w:val="%1)"/>
      <w:lvlJc w:val="left"/>
      <w:pPr>
        <w:ind w:left="1496" w:hanging="360"/>
      </w:pPr>
      <w:rPr>
        <w:rFonts w:ascii="Calibri" w:hAnsi="Calibri" w:hint="default"/>
      </w:rPr>
    </w:lvl>
    <w:lvl w:ilvl="1" w:tplc="6B68E54C">
      <w:start w:val="1"/>
      <w:numFmt w:val="lowerLetter"/>
      <w:lvlText w:val="%2."/>
      <w:lvlJc w:val="left"/>
      <w:pPr>
        <w:ind w:left="2216" w:hanging="360"/>
      </w:pPr>
    </w:lvl>
    <w:lvl w:ilvl="2" w:tplc="3F921DF8">
      <w:start w:val="1"/>
      <w:numFmt w:val="lowerRoman"/>
      <w:lvlText w:val="%3."/>
      <w:lvlJc w:val="right"/>
      <w:pPr>
        <w:ind w:left="2160" w:hanging="180"/>
      </w:pPr>
    </w:lvl>
    <w:lvl w:ilvl="3" w:tplc="2244E098">
      <w:start w:val="1"/>
      <w:numFmt w:val="decimal"/>
      <w:lvlText w:val="%4."/>
      <w:lvlJc w:val="left"/>
      <w:pPr>
        <w:ind w:left="2880" w:hanging="360"/>
      </w:pPr>
    </w:lvl>
    <w:lvl w:ilvl="4" w:tplc="DA207EEE">
      <w:start w:val="1"/>
      <w:numFmt w:val="lowerLetter"/>
      <w:lvlText w:val="%5."/>
      <w:lvlJc w:val="left"/>
      <w:pPr>
        <w:ind w:left="3600" w:hanging="360"/>
      </w:pPr>
    </w:lvl>
    <w:lvl w:ilvl="5" w:tplc="F4E0D872">
      <w:start w:val="1"/>
      <w:numFmt w:val="lowerRoman"/>
      <w:lvlText w:val="%6."/>
      <w:lvlJc w:val="right"/>
      <w:pPr>
        <w:ind w:left="4320" w:hanging="180"/>
      </w:pPr>
    </w:lvl>
    <w:lvl w:ilvl="6" w:tplc="260E3728">
      <w:start w:val="1"/>
      <w:numFmt w:val="decimal"/>
      <w:lvlText w:val="%7."/>
      <w:lvlJc w:val="left"/>
      <w:pPr>
        <w:ind w:left="5040" w:hanging="360"/>
      </w:pPr>
    </w:lvl>
    <w:lvl w:ilvl="7" w:tplc="46A6B53E">
      <w:start w:val="1"/>
      <w:numFmt w:val="lowerLetter"/>
      <w:lvlText w:val="%8."/>
      <w:lvlJc w:val="left"/>
      <w:pPr>
        <w:ind w:left="5760" w:hanging="360"/>
      </w:pPr>
    </w:lvl>
    <w:lvl w:ilvl="8" w:tplc="968CFC1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47208"/>
    <w:multiLevelType w:val="hybridMultilevel"/>
    <w:tmpl w:val="ED768F76"/>
    <w:lvl w:ilvl="0" w:tplc="08090011">
      <w:start w:val="1"/>
      <w:numFmt w:val="decimal"/>
      <w:lvlText w:val="%1)"/>
      <w:lvlJc w:val="left"/>
      <w:pPr>
        <w:ind w:left="1496" w:hanging="360"/>
      </w:p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3" w15:restartNumberingAfterBreak="0">
    <w:nsid w:val="731A03F7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1754DA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1802ED"/>
    <w:multiLevelType w:val="hybridMultilevel"/>
    <w:tmpl w:val="8FC0285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12"/>
  </w:num>
  <w:num w:numId="10">
    <w:abstractNumId w:val="10"/>
  </w:num>
  <w:num w:numId="11">
    <w:abstractNumId w:val="3"/>
  </w:num>
  <w:num w:numId="12">
    <w:abstractNumId w:val="13"/>
  </w:num>
  <w:num w:numId="13">
    <w:abstractNumId w:val="15"/>
  </w:num>
  <w:num w:numId="14">
    <w:abstractNumId w:val="14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1F22C0"/>
    <w:rsid w:val="004F5FC6"/>
    <w:rsid w:val="0050487C"/>
    <w:rsid w:val="00573DBD"/>
    <w:rsid w:val="005862D0"/>
    <w:rsid w:val="005C6181"/>
    <w:rsid w:val="006233EA"/>
    <w:rsid w:val="00634284"/>
    <w:rsid w:val="007034C9"/>
    <w:rsid w:val="00722B8B"/>
    <w:rsid w:val="00757936"/>
    <w:rsid w:val="007750D2"/>
    <w:rsid w:val="00993DEC"/>
    <w:rsid w:val="009E784C"/>
    <w:rsid w:val="00A109A8"/>
    <w:rsid w:val="00A111B9"/>
    <w:rsid w:val="00BD6213"/>
    <w:rsid w:val="00C11C43"/>
    <w:rsid w:val="00C7770D"/>
    <w:rsid w:val="00DF5100"/>
    <w:rsid w:val="00E4496D"/>
    <w:rsid w:val="00E90583"/>
    <w:rsid w:val="00FB4646"/>
    <w:rsid w:val="04E74600"/>
    <w:rsid w:val="0B28BE16"/>
    <w:rsid w:val="19E288D0"/>
    <w:rsid w:val="294050E9"/>
    <w:rsid w:val="2F687290"/>
    <w:rsid w:val="4BDA880D"/>
    <w:rsid w:val="59113936"/>
    <w:rsid w:val="5B7E2CF1"/>
    <w:rsid w:val="72389B9F"/>
    <w:rsid w:val="7DE6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character" w:styleId="SubtleReference">
    <w:name w:val="Subtle Reference"/>
    <w:basedOn w:val="DefaultParagraphFont"/>
    <w:uiPriority w:val="99"/>
    <w:qFormat/>
    <w:rsid w:val="00722B8B"/>
    <w:rPr>
      <w:rFonts w:cs="Times New Roman"/>
      <w:smallCaps/>
      <w:color w:val="C0504D"/>
      <w:u w:val="single"/>
    </w:rPr>
  </w:style>
  <w:style w:type="paragraph" w:customStyle="1" w:styleId="PODPODNASLOV">
    <w:name w:val="PODPODNASLOV"/>
    <w:qFormat/>
    <w:rsid w:val="00722B8B"/>
    <w:pPr>
      <w:numPr>
        <w:numId w:val="8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 w:cs="Times New Roman"/>
      <w:caps/>
      <w:color w:val="7F7F7F"/>
      <w:sz w:val="20"/>
      <w:szCs w:val="20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cda312db49d03d087f6a22b8d4f94370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e70be366a4d22d4fe8ea1813e54156d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763D5-DB46-4F89-8C03-618E615C9C5E}"/>
</file>

<file path=customXml/itemProps2.xml><?xml version="1.0" encoding="utf-8"?>
<ds:datastoreItem xmlns:ds="http://schemas.openxmlformats.org/officeDocument/2006/customXml" ds:itemID="{853769C9-D950-4026-8FAD-AFCD710674E6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df9733ed-be18-4e5c-9f09-30c6e9fa1d78"/>
    <ds:schemaRef ds:uri="http://schemas.openxmlformats.org/package/2006/metadata/core-properties"/>
    <ds:schemaRef ds:uri="caaedc0f-e394-4094-869b-ee040dab47a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F424653-F832-423B-94C8-405162A48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3</cp:revision>
  <dcterms:created xsi:type="dcterms:W3CDTF">2024-09-10T08:55:00Z</dcterms:created>
  <dcterms:modified xsi:type="dcterms:W3CDTF">2025-05-23T07:44:00Z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